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E6" w:rsidRPr="00141386" w:rsidRDefault="002140E9" w:rsidP="002140E9">
      <w:pPr>
        <w:jc w:val="center"/>
        <w:rPr>
          <w:b/>
          <w:szCs w:val="24"/>
        </w:rPr>
      </w:pPr>
      <w:r w:rsidRPr="00141386">
        <w:rPr>
          <w:b/>
          <w:szCs w:val="24"/>
        </w:rPr>
        <w:t>Appendix to Accountability Grant Update Report</w:t>
      </w:r>
    </w:p>
    <w:p w:rsidR="002140E9" w:rsidRPr="00141386" w:rsidRDefault="002140E9" w:rsidP="002140E9">
      <w:pPr>
        <w:jc w:val="center"/>
        <w:rPr>
          <w:b/>
          <w:szCs w:val="24"/>
        </w:rPr>
      </w:pPr>
      <w:r w:rsidRPr="00141386">
        <w:rPr>
          <w:b/>
          <w:szCs w:val="24"/>
        </w:rPr>
        <w:t>January 31, 2019</w:t>
      </w:r>
    </w:p>
    <w:p w:rsidR="002140E9" w:rsidRPr="00141386" w:rsidRDefault="002140E9" w:rsidP="002140E9">
      <w:pPr>
        <w:jc w:val="center"/>
        <w:rPr>
          <w:b/>
          <w:szCs w:val="24"/>
        </w:rPr>
      </w:pPr>
    </w:p>
    <w:p w:rsidR="002140E9" w:rsidRPr="00141386" w:rsidRDefault="00012CA0" w:rsidP="002140E9">
      <w:pPr>
        <w:rPr>
          <w:b/>
          <w:szCs w:val="24"/>
        </w:rPr>
      </w:pPr>
      <w:r w:rsidRPr="00141386">
        <w:rPr>
          <w:b/>
          <w:szCs w:val="24"/>
        </w:rPr>
        <w:t>Papers:</w:t>
      </w:r>
    </w:p>
    <w:p w:rsidR="00012CA0" w:rsidRPr="00141386" w:rsidRDefault="00012CA0" w:rsidP="002140E9">
      <w:pPr>
        <w:rPr>
          <w:b/>
          <w:szCs w:val="24"/>
        </w:rPr>
      </w:pPr>
    </w:p>
    <w:p w:rsidR="00012CA0" w:rsidRPr="00141386" w:rsidRDefault="00012CA0" w:rsidP="002140E9">
      <w:pPr>
        <w:rPr>
          <w:b/>
          <w:szCs w:val="24"/>
        </w:rPr>
      </w:pPr>
      <w:r w:rsidRPr="00141386">
        <w:rPr>
          <w:b/>
          <w:szCs w:val="24"/>
        </w:rPr>
        <w:tab/>
        <w:t>Published:</w:t>
      </w:r>
    </w:p>
    <w:p w:rsidR="00012CA0" w:rsidRPr="00141386" w:rsidRDefault="00012CA0" w:rsidP="002140E9">
      <w:pPr>
        <w:rPr>
          <w:szCs w:val="24"/>
        </w:rPr>
      </w:pPr>
    </w:p>
    <w:p w:rsidR="00012CA0" w:rsidRPr="00141386" w:rsidRDefault="00012CA0" w:rsidP="00012CA0">
      <w:pPr>
        <w:ind w:left="720"/>
        <w:rPr>
          <w:szCs w:val="24"/>
        </w:rPr>
      </w:pPr>
      <w:r w:rsidRPr="00141386">
        <w:rPr>
          <w:szCs w:val="24"/>
        </w:rPr>
        <w:t xml:space="preserve">C. Stephen Evans, “Living ‘Before God’: A Kierkegaardian View of Spirituality,” pp. 77-103 in </w:t>
      </w:r>
      <w:r w:rsidRPr="00141386">
        <w:rPr>
          <w:i/>
          <w:szCs w:val="24"/>
        </w:rPr>
        <w:t xml:space="preserve">Psychology and Spiritual Formation, </w:t>
      </w:r>
      <w:r w:rsidRPr="00141386">
        <w:rPr>
          <w:szCs w:val="24"/>
        </w:rPr>
        <w:t xml:space="preserve">ed. Thomas M. Crisp, Gregg A. Ten Elshof, and </w:t>
      </w:r>
      <w:r w:rsidRPr="00141386">
        <w:rPr>
          <w:rStyle w:val="highlight"/>
          <w:szCs w:val="24"/>
        </w:rPr>
        <w:t>Steve</w:t>
      </w:r>
      <w:r w:rsidRPr="00141386">
        <w:rPr>
          <w:szCs w:val="24"/>
        </w:rPr>
        <w:t xml:space="preserve">n L. </w:t>
      </w:r>
      <w:r w:rsidRPr="00141386">
        <w:rPr>
          <w:rStyle w:val="highlight"/>
          <w:szCs w:val="24"/>
        </w:rPr>
        <w:t>Porter (Downers Grove, Illinois\: IVP Academic, 2019)</w:t>
      </w:r>
      <w:r w:rsidRPr="00141386">
        <w:rPr>
          <w:i/>
          <w:szCs w:val="24"/>
        </w:rPr>
        <w:t xml:space="preserve"> </w:t>
      </w:r>
      <w:r w:rsidRPr="00141386">
        <w:rPr>
          <w:szCs w:val="24"/>
        </w:rPr>
        <w:t xml:space="preserve">(Christian Association for Psychological Studies Series). </w:t>
      </w:r>
    </w:p>
    <w:p w:rsidR="00012CA0" w:rsidRPr="00141386" w:rsidRDefault="00012CA0" w:rsidP="00012CA0">
      <w:pPr>
        <w:ind w:left="720"/>
        <w:rPr>
          <w:szCs w:val="24"/>
        </w:rPr>
      </w:pPr>
      <w:bookmarkStart w:id="0" w:name="_GoBack"/>
      <w:bookmarkEnd w:id="0"/>
    </w:p>
    <w:p w:rsidR="00012CA0" w:rsidRPr="00141386" w:rsidRDefault="00012CA0" w:rsidP="00012CA0">
      <w:pPr>
        <w:ind w:left="720"/>
        <w:rPr>
          <w:b/>
          <w:szCs w:val="24"/>
        </w:rPr>
      </w:pPr>
      <w:r w:rsidRPr="00141386">
        <w:rPr>
          <w:b/>
          <w:szCs w:val="24"/>
        </w:rPr>
        <w:t>Accepted:</w:t>
      </w:r>
    </w:p>
    <w:p w:rsidR="00012CA0" w:rsidRPr="00141386" w:rsidRDefault="00012CA0" w:rsidP="00012CA0">
      <w:pPr>
        <w:ind w:left="720"/>
        <w:rPr>
          <w:b/>
          <w:szCs w:val="24"/>
        </w:rPr>
      </w:pPr>
    </w:p>
    <w:p w:rsidR="00012CA0" w:rsidRPr="00141386" w:rsidRDefault="007E39D2" w:rsidP="00012CA0">
      <w:pPr>
        <w:ind w:left="720"/>
        <w:rPr>
          <w:rFonts w:eastAsia="Times New Roman"/>
          <w:szCs w:val="24"/>
        </w:rPr>
      </w:pPr>
      <w:bookmarkStart w:id="1" w:name="_Hlk536628829"/>
      <w:r w:rsidRPr="00141386">
        <w:rPr>
          <w:szCs w:val="24"/>
        </w:rPr>
        <w:t xml:space="preserve">Andrew Torrance, </w:t>
      </w:r>
      <w:r w:rsidRPr="00141386">
        <w:rPr>
          <w:rFonts w:eastAsia="Times New Roman"/>
          <w:szCs w:val="24"/>
        </w:rPr>
        <w:t xml:space="preserve">“The Possibility of A Scientific Approach to Analytic Theology,” accepted for publication in the </w:t>
      </w:r>
      <w:r w:rsidRPr="00141386">
        <w:rPr>
          <w:rFonts w:eastAsia="Times New Roman"/>
          <w:i/>
          <w:szCs w:val="24"/>
        </w:rPr>
        <w:t>Journal of Analytic Theology</w:t>
      </w:r>
      <w:r w:rsidRPr="00141386">
        <w:rPr>
          <w:rFonts w:eastAsia="Times New Roman"/>
          <w:szCs w:val="24"/>
        </w:rPr>
        <w:t xml:space="preserve"> (This paper explores the possibility of whether a theologian who sees himself or herself as accountable to God can do theology that is scientific in character.)</w:t>
      </w:r>
    </w:p>
    <w:p w:rsidR="007E39D2" w:rsidRPr="00141386" w:rsidRDefault="007E39D2" w:rsidP="00012CA0">
      <w:pPr>
        <w:ind w:left="720"/>
        <w:rPr>
          <w:rFonts w:eastAsia="Times New Roman"/>
          <w:szCs w:val="24"/>
        </w:rPr>
      </w:pPr>
    </w:p>
    <w:p w:rsidR="007E39D2" w:rsidRPr="00141386" w:rsidRDefault="007E39D2" w:rsidP="00012CA0">
      <w:pPr>
        <w:ind w:left="720"/>
        <w:rPr>
          <w:rFonts w:eastAsia="Times New Roman"/>
          <w:b/>
          <w:szCs w:val="24"/>
        </w:rPr>
      </w:pPr>
      <w:r w:rsidRPr="00141386">
        <w:rPr>
          <w:rFonts w:eastAsia="Times New Roman"/>
          <w:b/>
          <w:szCs w:val="24"/>
        </w:rPr>
        <w:t>Under Review:</w:t>
      </w:r>
    </w:p>
    <w:p w:rsidR="007E39D2" w:rsidRPr="00141386" w:rsidRDefault="007E39D2" w:rsidP="00012CA0">
      <w:pPr>
        <w:ind w:left="720"/>
        <w:rPr>
          <w:rFonts w:eastAsia="Times New Roman"/>
          <w:b/>
          <w:szCs w:val="24"/>
        </w:rPr>
      </w:pPr>
    </w:p>
    <w:p w:rsidR="007E39D2" w:rsidRPr="00141386" w:rsidRDefault="007E39D2" w:rsidP="007E39D2">
      <w:pPr>
        <w:ind w:left="720"/>
        <w:rPr>
          <w:rFonts w:eastAsia="Times New Roman"/>
          <w:color w:val="000000"/>
          <w:szCs w:val="24"/>
        </w:rPr>
      </w:pPr>
      <w:r w:rsidRPr="00141386">
        <w:rPr>
          <w:rFonts w:eastAsia="Times New Roman"/>
          <w:bCs/>
          <w:color w:val="000000"/>
          <w:szCs w:val="24"/>
        </w:rPr>
        <w:t xml:space="preserve">Witvliet, C.V.O., Root Luna, L. M., Vlisides-Henry, R.D., &amp; Griffin, G.D. (under review – revise and resubmit). </w:t>
      </w:r>
      <w:r w:rsidRPr="00141386">
        <w:rPr>
          <w:szCs w:val="24"/>
        </w:rPr>
        <w:t xml:space="preserve">Consecutive reappraisal strategies strengthen and sustain empathy and forgiveness: Utilizing compassion and benefit finding while holding offenders accountable. </w:t>
      </w:r>
      <w:r w:rsidRPr="00141386">
        <w:rPr>
          <w:i/>
          <w:szCs w:val="24"/>
        </w:rPr>
        <w:t>Journal of Positive Psychology</w:t>
      </w:r>
      <w:r w:rsidRPr="00141386">
        <w:rPr>
          <w:szCs w:val="24"/>
        </w:rPr>
        <w:t xml:space="preserve">. </w:t>
      </w:r>
      <w:r w:rsidRPr="00141386">
        <w:rPr>
          <w:rFonts w:eastAsia="Times New Roman"/>
          <w:color w:val="000000"/>
          <w:szCs w:val="24"/>
        </w:rPr>
        <w:t xml:space="preserve"> </w:t>
      </w:r>
    </w:p>
    <w:p w:rsidR="007E39D2" w:rsidRPr="00141386" w:rsidRDefault="007E39D2" w:rsidP="007E39D2">
      <w:pPr>
        <w:pStyle w:val="Normal1"/>
        <w:spacing w:line="240" w:lineRule="auto"/>
        <w:ind w:left="720" w:hanging="720"/>
        <w:rPr>
          <w:rFonts w:eastAsia="Times New Roman"/>
        </w:rPr>
      </w:pPr>
    </w:p>
    <w:p w:rsidR="007E39D2" w:rsidRPr="00141386" w:rsidRDefault="007E39D2" w:rsidP="007E39D2">
      <w:pPr>
        <w:pStyle w:val="Normal1"/>
        <w:spacing w:line="240" w:lineRule="auto"/>
        <w:ind w:left="720"/>
        <w:rPr>
          <w:rFonts w:eastAsia="Times New Roman"/>
        </w:rPr>
      </w:pPr>
      <w:r w:rsidRPr="00141386">
        <w:rPr>
          <w:rFonts w:eastAsia="Times New Roman"/>
        </w:rPr>
        <w:t xml:space="preserve">Witvliet, C.V.O., Root Luna, L. M., VanderStoep, J., </w:t>
      </w:r>
      <w:r w:rsidRPr="00141386">
        <w:t xml:space="preserve">Gonzalez, T., Griffin, G. D. (under review). State and trait forgiveness of real-life offenders: </w:t>
      </w:r>
      <w:r w:rsidRPr="00141386">
        <w:rPr>
          <w:rFonts w:eastAsia="Times New Roman"/>
          <w:lang w:val="en-US"/>
        </w:rPr>
        <w:t>Genetic and gender indirect effects through empathy</w:t>
      </w:r>
      <w:r w:rsidRPr="00141386">
        <w:rPr>
          <w:rFonts w:eastAsia="Times New Roman"/>
        </w:rPr>
        <w:t xml:space="preserve">. </w:t>
      </w:r>
      <w:r w:rsidRPr="00141386">
        <w:rPr>
          <w:i/>
        </w:rPr>
        <w:t>The Journal of Positive Psychology</w:t>
      </w:r>
      <w:r w:rsidRPr="00141386">
        <w:t>.</w:t>
      </w:r>
    </w:p>
    <w:p w:rsidR="007E39D2" w:rsidRPr="00141386" w:rsidRDefault="007E39D2" w:rsidP="007E39D2">
      <w:pPr>
        <w:ind w:left="720" w:hanging="720"/>
        <w:rPr>
          <w:szCs w:val="24"/>
        </w:rPr>
      </w:pPr>
    </w:p>
    <w:p w:rsidR="007E39D2" w:rsidRPr="00141386" w:rsidRDefault="007E39D2" w:rsidP="007E39D2">
      <w:pPr>
        <w:ind w:left="720"/>
        <w:rPr>
          <w:szCs w:val="24"/>
        </w:rPr>
      </w:pPr>
      <w:r w:rsidRPr="00141386">
        <w:rPr>
          <w:szCs w:val="24"/>
        </w:rPr>
        <w:t xml:space="preserve">Witvliet, C. V. O. (invited chapter under review </w:t>
      </w:r>
      <w:r w:rsidRPr="00141386">
        <w:rPr>
          <w:rFonts w:eastAsia="Times New Roman"/>
          <w:bCs/>
          <w:color w:val="000000"/>
          <w:szCs w:val="24"/>
        </w:rPr>
        <w:t>– revise and resubmit</w:t>
      </w:r>
      <w:r w:rsidRPr="00141386">
        <w:rPr>
          <w:szCs w:val="24"/>
        </w:rPr>
        <w:t xml:space="preserve">). </w:t>
      </w:r>
      <w:r w:rsidRPr="00141386">
        <w:rPr>
          <w:szCs w:val="24"/>
          <w:lang w:val="en-GB"/>
        </w:rPr>
        <w:t xml:space="preserve">Forgiveness, embodiment, and relational accountability: Victim and transgressor psychophysiology research. </w:t>
      </w:r>
      <w:r w:rsidRPr="00141386">
        <w:rPr>
          <w:szCs w:val="24"/>
        </w:rPr>
        <w:t xml:space="preserve">In E. L. Worthington, Jr. &amp; N. Wade (Eds.), </w:t>
      </w:r>
      <w:r w:rsidRPr="00141386">
        <w:rPr>
          <w:i/>
          <w:szCs w:val="24"/>
        </w:rPr>
        <w:t>Handbook of Forgiveness, second edition</w:t>
      </w:r>
      <w:r w:rsidRPr="00141386">
        <w:rPr>
          <w:szCs w:val="24"/>
        </w:rPr>
        <w:t>. Brunner-Routledge</w:t>
      </w:r>
    </w:p>
    <w:p w:rsidR="007E39D2" w:rsidRPr="00141386" w:rsidRDefault="007E39D2" w:rsidP="007E39D2">
      <w:pPr>
        <w:ind w:left="720"/>
        <w:rPr>
          <w:szCs w:val="24"/>
        </w:rPr>
      </w:pPr>
    </w:p>
    <w:p w:rsidR="007E39D2" w:rsidRPr="00141386" w:rsidRDefault="007E39D2" w:rsidP="007E39D2">
      <w:pPr>
        <w:ind w:left="720"/>
        <w:rPr>
          <w:b/>
          <w:szCs w:val="24"/>
        </w:rPr>
      </w:pPr>
      <w:r w:rsidRPr="00141386">
        <w:rPr>
          <w:b/>
          <w:szCs w:val="24"/>
        </w:rPr>
        <w:t>Completed in Draft Form:</w:t>
      </w:r>
    </w:p>
    <w:p w:rsidR="007E39D2" w:rsidRPr="00141386" w:rsidRDefault="007E39D2" w:rsidP="007E39D2">
      <w:pPr>
        <w:ind w:left="720"/>
        <w:rPr>
          <w:b/>
          <w:szCs w:val="24"/>
        </w:rPr>
      </w:pPr>
    </w:p>
    <w:p w:rsidR="007E39D2" w:rsidRPr="00141386" w:rsidRDefault="007E39D2" w:rsidP="007E39D2">
      <w:pPr>
        <w:ind w:left="720"/>
        <w:rPr>
          <w:szCs w:val="24"/>
        </w:rPr>
      </w:pPr>
      <w:r w:rsidRPr="00141386">
        <w:rPr>
          <w:szCs w:val="24"/>
        </w:rPr>
        <w:t>Three papers by Evans and one by Torrance completed in draft form but not yet sent off for review.</w:t>
      </w:r>
    </w:p>
    <w:p w:rsidR="007E39D2" w:rsidRPr="00141386" w:rsidRDefault="007E39D2" w:rsidP="007E39D2">
      <w:pPr>
        <w:ind w:left="720"/>
        <w:rPr>
          <w:szCs w:val="24"/>
        </w:rPr>
      </w:pPr>
    </w:p>
    <w:bookmarkEnd w:id="1"/>
    <w:p w:rsidR="00012CA0" w:rsidRPr="00141386" w:rsidRDefault="007E39D2" w:rsidP="002140E9">
      <w:pPr>
        <w:rPr>
          <w:b/>
          <w:szCs w:val="24"/>
        </w:rPr>
      </w:pPr>
      <w:r w:rsidRPr="00141386">
        <w:rPr>
          <w:b/>
          <w:szCs w:val="24"/>
        </w:rPr>
        <w:t>Presentations:</w:t>
      </w:r>
    </w:p>
    <w:p w:rsidR="007E39D2" w:rsidRPr="00141386" w:rsidRDefault="007E39D2" w:rsidP="002140E9">
      <w:pPr>
        <w:rPr>
          <w:b/>
          <w:szCs w:val="24"/>
        </w:rPr>
      </w:pPr>
    </w:p>
    <w:p w:rsidR="007E39D2" w:rsidRPr="00141386" w:rsidRDefault="007E39D2" w:rsidP="002140E9">
      <w:pPr>
        <w:rPr>
          <w:b/>
          <w:szCs w:val="24"/>
        </w:rPr>
      </w:pPr>
      <w:r w:rsidRPr="00141386">
        <w:rPr>
          <w:b/>
          <w:szCs w:val="24"/>
        </w:rPr>
        <w:tab/>
      </w:r>
      <w:r w:rsidR="004C7AE4" w:rsidRPr="00141386">
        <w:rPr>
          <w:b/>
          <w:szCs w:val="24"/>
        </w:rPr>
        <w:t>Given:</w:t>
      </w:r>
    </w:p>
    <w:p w:rsidR="004C7AE4" w:rsidRPr="00141386" w:rsidRDefault="004C7AE4" w:rsidP="002140E9">
      <w:pPr>
        <w:rPr>
          <w:b/>
          <w:szCs w:val="24"/>
        </w:rPr>
      </w:pPr>
    </w:p>
    <w:p w:rsidR="00D8185C" w:rsidRPr="00141386" w:rsidRDefault="004C7AE4" w:rsidP="00D8185C">
      <w:pPr>
        <w:ind w:left="720" w:hanging="720"/>
        <w:rPr>
          <w:szCs w:val="24"/>
        </w:rPr>
      </w:pPr>
      <w:r w:rsidRPr="00141386">
        <w:rPr>
          <w:b/>
          <w:szCs w:val="24"/>
        </w:rPr>
        <w:lastRenderedPageBreak/>
        <w:tab/>
      </w:r>
      <w:r w:rsidR="00D8185C" w:rsidRPr="00141386">
        <w:rPr>
          <w:szCs w:val="24"/>
        </w:rPr>
        <w:t xml:space="preserve">Witvliet, C.V.O. (January 6, 2019). </w:t>
      </w:r>
      <w:r w:rsidR="00D8185C" w:rsidRPr="00141386">
        <w:rPr>
          <w:i/>
          <w:szCs w:val="24"/>
        </w:rPr>
        <w:t xml:space="preserve">Welcoming accountability to God and neighbor. </w:t>
      </w:r>
      <w:r w:rsidR="00D8185C" w:rsidRPr="00141386">
        <w:rPr>
          <w:szCs w:val="24"/>
        </w:rPr>
        <w:t>Institute for Research on Psychology and Spirituality meeting at Biola University, La Mirada, CA.</w:t>
      </w:r>
    </w:p>
    <w:p w:rsidR="00D8185C" w:rsidRPr="00141386" w:rsidRDefault="00D8185C" w:rsidP="00D8185C">
      <w:pPr>
        <w:ind w:left="720" w:hanging="720"/>
        <w:rPr>
          <w:szCs w:val="24"/>
        </w:rPr>
      </w:pPr>
    </w:p>
    <w:p w:rsidR="00D8185C" w:rsidRPr="00141386" w:rsidRDefault="00D8185C" w:rsidP="00D8185C">
      <w:pPr>
        <w:ind w:left="720"/>
        <w:rPr>
          <w:szCs w:val="24"/>
        </w:rPr>
      </w:pPr>
      <w:r w:rsidRPr="00141386">
        <w:rPr>
          <w:szCs w:val="24"/>
        </w:rPr>
        <w:t xml:space="preserve">Witvliet, C.V.O. (November 18, 2018). </w:t>
      </w:r>
      <w:r w:rsidRPr="00141386">
        <w:rPr>
          <w:i/>
          <w:szCs w:val="24"/>
        </w:rPr>
        <w:t>Welcoming Accountability to Others.</w:t>
      </w:r>
      <w:r w:rsidRPr="00141386">
        <w:rPr>
          <w:szCs w:val="24"/>
        </w:rPr>
        <w:t xml:space="preserve"> Church of the Servant, Grand Rapids, MI. </w:t>
      </w:r>
    </w:p>
    <w:p w:rsidR="00D8185C" w:rsidRPr="00141386" w:rsidRDefault="00D8185C" w:rsidP="00D8185C">
      <w:pPr>
        <w:ind w:left="720"/>
        <w:rPr>
          <w:szCs w:val="24"/>
        </w:rPr>
      </w:pPr>
    </w:p>
    <w:p w:rsidR="00D8185C" w:rsidRPr="00141386" w:rsidRDefault="00D8185C" w:rsidP="00D8185C">
      <w:pPr>
        <w:ind w:left="720"/>
        <w:rPr>
          <w:szCs w:val="24"/>
        </w:rPr>
      </w:pPr>
      <w:r w:rsidRPr="00141386">
        <w:rPr>
          <w:szCs w:val="24"/>
        </w:rPr>
        <w:t xml:space="preserve">Witvliet, C.V.O. (November 11, 2018). </w:t>
      </w:r>
      <w:r w:rsidRPr="00141386">
        <w:rPr>
          <w:i/>
          <w:szCs w:val="24"/>
        </w:rPr>
        <w:t>Welcoming Accountability to God</w:t>
      </w:r>
      <w:r w:rsidRPr="00141386">
        <w:rPr>
          <w:szCs w:val="24"/>
        </w:rPr>
        <w:t>. Church of the Servant, Grand Rapids, MI.</w:t>
      </w:r>
    </w:p>
    <w:p w:rsidR="00D8185C" w:rsidRPr="00141386" w:rsidRDefault="00D8185C" w:rsidP="00D8185C">
      <w:pPr>
        <w:ind w:left="720"/>
        <w:rPr>
          <w:szCs w:val="24"/>
        </w:rPr>
      </w:pPr>
      <w:r w:rsidRPr="00141386">
        <w:rPr>
          <w:szCs w:val="24"/>
        </w:rPr>
        <w:t xml:space="preserve"> </w:t>
      </w:r>
    </w:p>
    <w:p w:rsidR="00D8185C" w:rsidRPr="00141386" w:rsidRDefault="00D8185C" w:rsidP="00D8185C">
      <w:pPr>
        <w:ind w:left="720"/>
        <w:rPr>
          <w:szCs w:val="24"/>
        </w:rPr>
      </w:pPr>
      <w:r w:rsidRPr="00141386">
        <w:rPr>
          <w:szCs w:val="24"/>
        </w:rPr>
        <w:t xml:space="preserve">Witvliet, C.V.O. (October 13, 2018). </w:t>
      </w:r>
      <w:r w:rsidRPr="00141386">
        <w:rPr>
          <w:i/>
          <w:szCs w:val="24"/>
        </w:rPr>
        <w:t>Reflections on Accountability, Repentance, and Forgiveness</w:t>
      </w:r>
      <w:r w:rsidRPr="00141386">
        <w:rPr>
          <w:i/>
          <w:iCs/>
          <w:szCs w:val="24"/>
        </w:rPr>
        <w:t xml:space="preserve">. </w:t>
      </w:r>
      <w:r w:rsidRPr="00141386">
        <w:rPr>
          <w:szCs w:val="24"/>
        </w:rPr>
        <w:t>Presentation for the 2nd Annual West Michigan Restorative Justice Conference, Calvin College, Grand Rapids, MI.</w:t>
      </w:r>
    </w:p>
    <w:p w:rsidR="00D8185C" w:rsidRPr="00141386" w:rsidRDefault="00D8185C" w:rsidP="00D8185C">
      <w:pPr>
        <w:ind w:left="720"/>
        <w:rPr>
          <w:szCs w:val="24"/>
        </w:rPr>
      </w:pPr>
    </w:p>
    <w:p w:rsidR="00D8185C" w:rsidRPr="00141386" w:rsidRDefault="00D8185C" w:rsidP="00D8185C">
      <w:pPr>
        <w:ind w:left="720"/>
        <w:rPr>
          <w:szCs w:val="24"/>
        </w:rPr>
      </w:pPr>
      <w:r w:rsidRPr="00141386">
        <w:rPr>
          <w:szCs w:val="24"/>
        </w:rPr>
        <w:t xml:space="preserve">Witvliet, C.V.O. (April 5, 2018). </w:t>
      </w:r>
      <w:r w:rsidRPr="00141386">
        <w:rPr>
          <w:i/>
          <w:iCs/>
          <w:szCs w:val="24"/>
        </w:rPr>
        <w:t>Welcoming accountability: A new research area</w:t>
      </w:r>
      <w:r w:rsidRPr="00141386">
        <w:rPr>
          <w:i/>
          <w:szCs w:val="24"/>
        </w:rPr>
        <w:t>.</w:t>
      </w:r>
      <w:r w:rsidRPr="00141386">
        <w:rPr>
          <w:szCs w:val="24"/>
        </w:rPr>
        <w:t xml:space="preserve"> Presentation for the Graduate School of Psychology at Fuller Theological Seminary, Pasadena, CA. </w:t>
      </w:r>
    </w:p>
    <w:p w:rsidR="007F7CAD" w:rsidRPr="00141386" w:rsidRDefault="007F7CAD" w:rsidP="00D8185C">
      <w:pPr>
        <w:ind w:left="720"/>
        <w:rPr>
          <w:szCs w:val="24"/>
        </w:rPr>
      </w:pPr>
    </w:p>
    <w:p w:rsidR="007F7CAD" w:rsidRPr="00141386" w:rsidRDefault="007F7CAD" w:rsidP="007F7CAD">
      <w:pPr>
        <w:tabs>
          <w:tab w:val="left" w:pos="-720"/>
        </w:tabs>
        <w:suppressAutoHyphens/>
        <w:ind w:left="720" w:right="-288"/>
        <w:rPr>
          <w:szCs w:val="24"/>
        </w:rPr>
      </w:pPr>
      <w:r w:rsidRPr="00141386">
        <w:rPr>
          <w:szCs w:val="24"/>
        </w:rPr>
        <w:t>C. Stephen Evans, “The Fear of the Lord and the Virtue of Accountability,” university-wide lecture delivered as the annual Cornelia Marschall Smith Lecture at Baylor University on September 27, 2018</w:t>
      </w:r>
    </w:p>
    <w:p w:rsidR="007F7CAD" w:rsidRPr="00141386" w:rsidRDefault="007F7CAD" w:rsidP="007F7CAD">
      <w:pPr>
        <w:tabs>
          <w:tab w:val="left" w:pos="-720"/>
        </w:tabs>
        <w:suppressAutoHyphens/>
        <w:ind w:left="720" w:right="-288"/>
        <w:rPr>
          <w:szCs w:val="24"/>
        </w:rPr>
      </w:pPr>
    </w:p>
    <w:p w:rsidR="007F7CAD" w:rsidRPr="00141386" w:rsidRDefault="007F7CAD" w:rsidP="007F7CAD">
      <w:pPr>
        <w:tabs>
          <w:tab w:val="left" w:pos="-720"/>
        </w:tabs>
        <w:suppressAutoHyphens/>
        <w:ind w:left="720" w:right="-288"/>
        <w:rPr>
          <w:szCs w:val="24"/>
        </w:rPr>
      </w:pPr>
    </w:p>
    <w:p w:rsidR="007F7CAD" w:rsidRPr="00141386" w:rsidRDefault="00A328EC" w:rsidP="00D8185C">
      <w:pPr>
        <w:ind w:left="720"/>
        <w:rPr>
          <w:b/>
          <w:szCs w:val="24"/>
        </w:rPr>
      </w:pPr>
      <w:r w:rsidRPr="00141386">
        <w:rPr>
          <w:b/>
          <w:szCs w:val="24"/>
        </w:rPr>
        <w:t>Upcoming:</w:t>
      </w:r>
    </w:p>
    <w:p w:rsidR="00A328EC" w:rsidRPr="00141386" w:rsidRDefault="00A328EC" w:rsidP="00D8185C">
      <w:pPr>
        <w:ind w:left="720"/>
        <w:rPr>
          <w:b/>
          <w:szCs w:val="24"/>
        </w:rPr>
      </w:pPr>
    </w:p>
    <w:p w:rsidR="00A328EC" w:rsidRPr="00141386" w:rsidRDefault="00A328EC" w:rsidP="00A328EC">
      <w:pPr>
        <w:ind w:left="720"/>
        <w:rPr>
          <w:szCs w:val="24"/>
        </w:rPr>
      </w:pPr>
      <w:bookmarkStart w:id="2" w:name="_Hlk536521218"/>
      <w:r w:rsidRPr="00141386">
        <w:rPr>
          <w:szCs w:val="24"/>
        </w:rPr>
        <w:t xml:space="preserve">Witvliet, C.V.O., Jang, S. J., Berry, J., Evans, C. S., Johnson, B. R., Roberts, R. C., Peteet, J. R. and Torrance, A. (August, 2019 – Accepted). </w:t>
      </w:r>
      <w:r w:rsidRPr="00141386">
        <w:rPr>
          <w:i/>
          <w:szCs w:val="24"/>
        </w:rPr>
        <w:t>Accountability: A New Frontier in Positive Psychology.</w:t>
      </w:r>
      <w:r w:rsidRPr="00141386">
        <w:rPr>
          <w:szCs w:val="24"/>
        </w:rPr>
        <w:t xml:space="preserve"> To be presented at the American Psychological Association (APA) </w:t>
      </w:r>
      <w:r w:rsidRPr="00141386">
        <w:rPr>
          <w:bCs/>
          <w:szCs w:val="24"/>
        </w:rPr>
        <w:t>Annual Convention,</w:t>
      </w:r>
      <w:r w:rsidRPr="00141386">
        <w:rPr>
          <w:szCs w:val="24"/>
        </w:rPr>
        <w:t xml:space="preserve"> Chicago, IL.</w:t>
      </w:r>
    </w:p>
    <w:p w:rsidR="00A328EC" w:rsidRPr="00141386" w:rsidRDefault="00A328EC" w:rsidP="00A328EC">
      <w:pPr>
        <w:ind w:left="720" w:hanging="720"/>
        <w:rPr>
          <w:szCs w:val="24"/>
        </w:rPr>
      </w:pPr>
    </w:p>
    <w:p w:rsidR="00A328EC" w:rsidRPr="00141386" w:rsidRDefault="00A328EC" w:rsidP="00A328EC">
      <w:pPr>
        <w:ind w:left="720"/>
        <w:rPr>
          <w:szCs w:val="24"/>
        </w:rPr>
      </w:pPr>
      <w:r w:rsidRPr="00141386">
        <w:rPr>
          <w:szCs w:val="24"/>
        </w:rPr>
        <w:t xml:space="preserve">Witvliet, C.V.O. (August, 2019 – Accepted). </w:t>
      </w:r>
      <w:r w:rsidRPr="00141386">
        <w:rPr>
          <w:i/>
          <w:szCs w:val="24"/>
          <w:lang w:val="en-GB"/>
        </w:rPr>
        <w:t>Forgiveness, embodiment, and relational accountability.</w:t>
      </w:r>
      <w:r w:rsidRPr="00141386">
        <w:rPr>
          <w:szCs w:val="24"/>
        </w:rPr>
        <w:t xml:space="preserve"> Invited Symposium contribution to </w:t>
      </w:r>
      <w:r w:rsidRPr="00141386">
        <w:rPr>
          <w:i/>
          <w:szCs w:val="24"/>
        </w:rPr>
        <w:t>Recent Advances in Forgiveness Research: Religion, Physiology, Culture, and Interventions</w:t>
      </w:r>
      <w:r w:rsidRPr="00141386">
        <w:rPr>
          <w:szCs w:val="24"/>
        </w:rPr>
        <w:t xml:space="preserve">, N.G. Wade, Symposium Chair. To be presented at the American Psychological Association (APA) </w:t>
      </w:r>
      <w:r w:rsidRPr="00141386">
        <w:rPr>
          <w:bCs/>
          <w:szCs w:val="24"/>
        </w:rPr>
        <w:t>Annual Convention,</w:t>
      </w:r>
      <w:r w:rsidRPr="00141386">
        <w:rPr>
          <w:szCs w:val="24"/>
        </w:rPr>
        <w:t xml:space="preserve"> Chicago, IL. (Accepted)</w:t>
      </w:r>
    </w:p>
    <w:p w:rsidR="00E602C5" w:rsidRPr="00141386" w:rsidRDefault="00E602C5" w:rsidP="00A328EC">
      <w:pPr>
        <w:ind w:left="720"/>
        <w:rPr>
          <w:szCs w:val="24"/>
        </w:rPr>
      </w:pPr>
    </w:p>
    <w:p w:rsidR="00E602C5" w:rsidRPr="00141386" w:rsidRDefault="00E602C5" w:rsidP="00A328EC">
      <w:pPr>
        <w:ind w:left="720"/>
        <w:rPr>
          <w:szCs w:val="24"/>
        </w:rPr>
      </w:pPr>
      <w:r w:rsidRPr="00141386">
        <w:rPr>
          <w:szCs w:val="24"/>
        </w:rPr>
        <w:t>C. Stephen Evans, “Fear the of the Lord and the Virtue of Accountability,” to be presented as the “Swindoll Lecture” at Biola University, Feb. 21, 2019.</w:t>
      </w:r>
    </w:p>
    <w:p w:rsidR="00E602C5" w:rsidRPr="00141386" w:rsidRDefault="00E602C5" w:rsidP="00A328EC">
      <w:pPr>
        <w:ind w:left="720"/>
        <w:rPr>
          <w:szCs w:val="24"/>
        </w:rPr>
      </w:pPr>
    </w:p>
    <w:p w:rsidR="00F4492D" w:rsidRDefault="00E602C5" w:rsidP="00A328EC">
      <w:pPr>
        <w:ind w:left="720"/>
        <w:rPr>
          <w:rFonts w:eastAsia="Times New Roman"/>
          <w:szCs w:val="24"/>
        </w:rPr>
      </w:pPr>
      <w:r w:rsidRPr="00141386">
        <w:rPr>
          <w:szCs w:val="24"/>
        </w:rPr>
        <w:t xml:space="preserve">Andrew Torrance, </w:t>
      </w:r>
      <w:r w:rsidR="00141386" w:rsidRPr="00141386">
        <w:rPr>
          <w:rFonts w:eastAsia="Times New Roman"/>
          <w:szCs w:val="24"/>
        </w:rPr>
        <w:t>“The Paradox of Faith</w:t>
      </w:r>
      <w:r w:rsidR="00141386">
        <w:rPr>
          <w:rFonts w:eastAsia="Times New Roman"/>
          <w:szCs w:val="24"/>
        </w:rPr>
        <w:t>: A Look at the Nature of Calling,” to be presented at the</w:t>
      </w:r>
      <w:r w:rsidR="00141386" w:rsidRPr="00141386">
        <w:rPr>
          <w:rFonts w:eastAsia="Times New Roman"/>
          <w:szCs w:val="24"/>
        </w:rPr>
        <w:t xml:space="preserve"> Logos Research Seminar </w:t>
      </w:r>
      <w:r w:rsidR="00141386">
        <w:rPr>
          <w:rFonts w:eastAsia="Times New Roman"/>
          <w:szCs w:val="24"/>
        </w:rPr>
        <w:t xml:space="preserve">at the University of St. Andrews on February </w:t>
      </w:r>
    </w:p>
    <w:p w:rsidR="00E602C5" w:rsidRDefault="00141386" w:rsidP="00A328EC">
      <w:pPr>
        <w:ind w:left="720"/>
        <w:rPr>
          <w:rFonts w:eastAsia="Times New Roman"/>
          <w:szCs w:val="24"/>
        </w:rPr>
      </w:pPr>
      <w:r>
        <w:rPr>
          <w:rFonts w:eastAsia="Times New Roman"/>
          <w:szCs w:val="24"/>
        </w:rPr>
        <w:t>15, 2019</w:t>
      </w:r>
    </w:p>
    <w:p w:rsidR="00F4492D" w:rsidRDefault="00F4492D" w:rsidP="00F4492D">
      <w:pPr>
        <w:rPr>
          <w:rFonts w:eastAsia="Times New Roman"/>
          <w:szCs w:val="24"/>
        </w:rPr>
      </w:pPr>
    </w:p>
    <w:p w:rsidR="00F4492D" w:rsidRDefault="00F4492D" w:rsidP="00F4492D">
      <w:pPr>
        <w:rPr>
          <w:rFonts w:eastAsia="Times New Roman"/>
          <w:b/>
          <w:szCs w:val="24"/>
        </w:rPr>
      </w:pPr>
      <w:r>
        <w:rPr>
          <w:rFonts w:eastAsia="Times New Roman"/>
          <w:b/>
          <w:szCs w:val="24"/>
        </w:rPr>
        <w:t>Podcasts:</w:t>
      </w:r>
    </w:p>
    <w:p w:rsidR="00F4492D" w:rsidRDefault="00F4492D" w:rsidP="00F4492D">
      <w:pPr>
        <w:rPr>
          <w:rFonts w:eastAsia="Times New Roman"/>
          <w:b/>
          <w:szCs w:val="24"/>
        </w:rPr>
      </w:pPr>
    </w:p>
    <w:p w:rsidR="00F4492D" w:rsidRDefault="00734B3F" w:rsidP="00F4492D">
      <w:pPr>
        <w:rPr>
          <w:szCs w:val="24"/>
        </w:rPr>
      </w:pPr>
      <w:r>
        <w:rPr>
          <w:szCs w:val="24"/>
        </w:rPr>
        <w:lastRenderedPageBreak/>
        <w:t xml:space="preserve">C. Stephen Evans, </w:t>
      </w:r>
      <w:r w:rsidR="00F4492D">
        <w:rPr>
          <w:szCs w:val="24"/>
        </w:rPr>
        <w:t xml:space="preserve">“Accountability as a Virtue,” two podcasts stemming from an interview at St. Andrews University, at the Logos Institute for Analytical and Exegetical Theology, in October 2018.  </w:t>
      </w:r>
    </w:p>
    <w:p w:rsidR="00F4492D" w:rsidRPr="00F4492D" w:rsidRDefault="00F4492D" w:rsidP="00F4492D">
      <w:pPr>
        <w:rPr>
          <w:color w:val="2F5496"/>
          <w:szCs w:val="24"/>
        </w:rPr>
      </w:pPr>
      <w:r w:rsidRPr="00F4492D">
        <w:rPr>
          <w:color w:val="2F5496"/>
          <w:szCs w:val="24"/>
        </w:rPr>
        <w:t xml:space="preserve">Part 1- </w:t>
      </w:r>
      <w:hyperlink r:id="rId4" w:history="1">
        <w:r w:rsidRPr="00F4492D">
          <w:rPr>
            <w:rStyle w:val="Hyperlink"/>
            <w:szCs w:val="24"/>
          </w:rPr>
          <w:t>https://soundcloud.com/user-931091141/c-stephen-evans-on-accountability-as-a-virtue</w:t>
        </w:r>
      </w:hyperlink>
      <w:r w:rsidRPr="00F4492D">
        <w:rPr>
          <w:color w:val="2F5496"/>
          <w:szCs w:val="24"/>
        </w:rPr>
        <w:t xml:space="preserve">  Part 2- </w:t>
      </w:r>
      <w:hyperlink r:id="rId5" w:history="1">
        <w:r w:rsidRPr="00F4492D">
          <w:rPr>
            <w:rStyle w:val="Hyperlink"/>
          </w:rPr>
          <w:t>https://soundcloud.com/user-931091141/c-stephen-evans-on-accountability-autonomy-and-the-fear-of-the-lord</w:t>
        </w:r>
      </w:hyperlink>
    </w:p>
    <w:p w:rsidR="00F4492D" w:rsidRPr="00F4492D" w:rsidRDefault="00F4492D" w:rsidP="00F4492D">
      <w:pPr>
        <w:rPr>
          <w:rFonts w:eastAsia="Times New Roman"/>
          <w:szCs w:val="24"/>
        </w:rPr>
      </w:pPr>
    </w:p>
    <w:p w:rsidR="00AE611A" w:rsidRDefault="00AE611A" w:rsidP="00AE611A">
      <w:pPr>
        <w:rPr>
          <w:rFonts w:eastAsia="Times New Roman"/>
          <w:szCs w:val="24"/>
        </w:rPr>
      </w:pPr>
    </w:p>
    <w:p w:rsidR="00AE611A" w:rsidRPr="00AE611A" w:rsidRDefault="00AE611A" w:rsidP="00AE611A">
      <w:pPr>
        <w:spacing w:after="200" w:line="276" w:lineRule="auto"/>
        <w:rPr>
          <w:rFonts w:eastAsia="Times New Roman"/>
          <w:b/>
        </w:rPr>
      </w:pPr>
      <w:r w:rsidRPr="00AE611A">
        <w:rPr>
          <w:rFonts w:eastAsia="Times New Roman"/>
          <w:b/>
        </w:rPr>
        <w:t>Research to Date</w:t>
      </w:r>
    </w:p>
    <w:p w:rsidR="00520D90" w:rsidRDefault="002247EC" w:rsidP="00520D90">
      <w:pPr>
        <w:rPr>
          <w:rFonts w:eastAsia="Times New Roman"/>
        </w:rPr>
      </w:pPr>
      <w:r>
        <w:rPr>
          <w:rFonts w:eastAsia="Times New Roman"/>
        </w:rPr>
        <w:t>Empirical</w:t>
      </w:r>
      <w:r w:rsidR="00AE611A" w:rsidRPr="00AE611A">
        <w:rPr>
          <w:rFonts w:eastAsia="Times New Roman"/>
        </w:rPr>
        <w:t xml:space="preserve"> studies </w:t>
      </w:r>
      <w:r>
        <w:rPr>
          <w:rFonts w:eastAsia="Times New Roman"/>
        </w:rPr>
        <w:t xml:space="preserve">based on national surveys </w:t>
      </w:r>
      <w:r w:rsidR="00AE611A" w:rsidRPr="00AE611A">
        <w:rPr>
          <w:rFonts w:eastAsia="Times New Roman"/>
        </w:rPr>
        <w:t>have been conducted, comprising the exploratory factor analysis (</w:t>
      </w:r>
      <w:r>
        <w:rPr>
          <w:rFonts w:eastAsia="Times New Roman"/>
        </w:rPr>
        <w:t xml:space="preserve">EFA: </w:t>
      </w:r>
      <w:r w:rsidR="00AE611A" w:rsidRPr="00AE611A">
        <w:rPr>
          <w:rFonts w:eastAsia="Times New Roman"/>
        </w:rPr>
        <w:t>Study 1) and confirmatory factor analysis (</w:t>
      </w:r>
      <w:r>
        <w:rPr>
          <w:rFonts w:eastAsia="Times New Roman"/>
        </w:rPr>
        <w:t xml:space="preserve">CFA: </w:t>
      </w:r>
      <w:r w:rsidR="00AE611A" w:rsidRPr="00AE611A">
        <w:rPr>
          <w:rFonts w:eastAsia="Times New Roman"/>
        </w:rPr>
        <w:t xml:space="preserve">Study 2, Time 1) steps of scale development both for Human Accountability (HA) and for Transcendent Accountability (TA) scales. Charlotte Witvliet secured Human Subjects Review Board Approval and posted Open Science Forum predictions for these studies, which she set up and conducted with Qualtrics Panels. Sung Joon Jang completed the EFA and CFA for these studies, and Jack Berry (consultant) completed Rasch modeling for both studies to develop the HA and TA scales. </w:t>
      </w:r>
      <w:r w:rsidR="00520D90">
        <w:rPr>
          <w:rFonts w:eastAsia="Times New Roman"/>
        </w:rPr>
        <w:t xml:space="preserve">(Note:  </w:t>
      </w:r>
      <w:r>
        <w:rPr>
          <w:rFonts w:eastAsia="Times New Roman"/>
        </w:rPr>
        <w:t>i</w:t>
      </w:r>
      <w:r w:rsidR="00520D90">
        <w:rPr>
          <w:rFonts w:eastAsia="Times New Roman"/>
        </w:rPr>
        <w:t xml:space="preserve">n looking at the data collected by Qualtrics, Witvliet discovered that Qualtrics had made a coding </w:t>
      </w:r>
      <w:r>
        <w:rPr>
          <w:rFonts w:eastAsia="Times New Roman"/>
        </w:rPr>
        <w:t>error</w:t>
      </w:r>
      <w:r w:rsidR="00520D90">
        <w:rPr>
          <w:rFonts w:eastAsia="Times New Roman"/>
        </w:rPr>
        <w:t xml:space="preserve"> in sampling.  Byron Johnson and Sung Joon Jang worked with Witvliet to develop a strategy to fix the problem and the data collection was completed successfully.)</w:t>
      </w:r>
    </w:p>
    <w:p w:rsidR="00AD2737" w:rsidRDefault="00AD2737" w:rsidP="00520D90">
      <w:pPr>
        <w:rPr>
          <w:color w:val="1F497D"/>
        </w:rPr>
      </w:pPr>
    </w:p>
    <w:p w:rsidR="00AE611A" w:rsidRPr="00AE611A" w:rsidRDefault="00AE611A" w:rsidP="00520D90">
      <w:pPr>
        <w:spacing w:after="200"/>
        <w:rPr>
          <w:rFonts w:eastAsia="Times New Roman"/>
        </w:rPr>
      </w:pPr>
      <w:r w:rsidRPr="00AE611A">
        <w:rPr>
          <w:rFonts w:eastAsia="Times New Roman"/>
        </w:rPr>
        <w:t>On January 25, 2019, Charlotte Witvliet completed Qualtrics Panels data collection for Study 2, Time 2. These data will allow for computing test-retest reliability data in collaboration with Sung Joon Jang. These data have not yet been analyzed.</w:t>
      </w:r>
    </w:p>
    <w:p w:rsidR="00AE611A" w:rsidRDefault="00AE611A" w:rsidP="00520D90">
      <w:pPr>
        <w:spacing w:after="200"/>
        <w:rPr>
          <w:rFonts w:eastAsia="Times New Roman"/>
        </w:rPr>
      </w:pPr>
      <w:r>
        <w:rPr>
          <w:rFonts w:eastAsia="Times New Roman"/>
        </w:rPr>
        <w:t>Charlotte Witvliet has</w:t>
      </w:r>
      <w:r w:rsidRPr="00AE611A">
        <w:rPr>
          <w:rFonts w:eastAsia="Times New Roman"/>
        </w:rPr>
        <w:t xml:space="preserve"> a proposal under review with the Hope College Human Subjects Review Board for the neuroscience study of accountability as a disposition (trait) and as a state response to a supervisor with the standing to hold one accountable for one’s work-related responsibilities. </w:t>
      </w:r>
    </w:p>
    <w:p w:rsidR="001A20D9" w:rsidRDefault="001A20D9" w:rsidP="00520D90">
      <w:pPr>
        <w:spacing w:after="200"/>
        <w:rPr>
          <w:rFonts w:eastAsia="Times New Roman"/>
        </w:rPr>
      </w:pPr>
      <w:r>
        <w:rPr>
          <w:rFonts w:eastAsia="Times New Roman"/>
        </w:rPr>
        <w:t>Byron Johnson and Sung Joon Jang are working on a proposal to submit to the Texas Department of Criminal Justice (TDCJ) to do a pilot study of prisoners at the Ellis Unit of TDCJ.  This must be approved by the Executive Administrative Services of TDCJ.  This pilot study will apply the Human and Transcendent Accountability scales to an institutionalized population and examine relationships between accountability and other variables, including virtues and prison misconduct.  Johnson and Jang plan to present their findings at criminology and/or criminal justice conference</w:t>
      </w:r>
      <w:r w:rsidR="002247EC">
        <w:rPr>
          <w:rFonts w:eastAsia="Times New Roman"/>
        </w:rPr>
        <w:t>s</w:t>
      </w:r>
      <w:r>
        <w:rPr>
          <w:rFonts w:eastAsia="Times New Roman"/>
        </w:rPr>
        <w:t xml:space="preserve"> in November of 2019 </w:t>
      </w:r>
      <w:r w:rsidR="002247EC">
        <w:rPr>
          <w:rFonts w:eastAsia="Times New Roman"/>
        </w:rPr>
        <w:t>and/</w:t>
      </w:r>
      <w:r>
        <w:rPr>
          <w:rFonts w:eastAsia="Times New Roman"/>
        </w:rPr>
        <w:t>or March of 2020.</w:t>
      </w:r>
    </w:p>
    <w:p w:rsidR="00AD2737" w:rsidRDefault="00AD2737" w:rsidP="00520D90">
      <w:pPr>
        <w:spacing w:after="200"/>
        <w:rPr>
          <w:rFonts w:eastAsia="Times New Roman"/>
        </w:rPr>
      </w:pPr>
    </w:p>
    <w:p w:rsidR="00AD2737" w:rsidRDefault="00AD2737" w:rsidP="00520D90">
      <w:pPr>
        <w:spacing w:after="200"/>
        <w:rPr>
          <w:rFonts w:eastAsia="Times New Roman"/>
        </w:rPr>
      </w:pPr>
    </w:p>
    <w:p w:rsidR="00AD2737" w:rsidRPr="00AE611A" w:rsidRDefault="00AD2737" w:rsidP="00520D90">
      <w:pPr>
        <w:spacing w:after="200"/>
        <w:rPr>
          <w:rFonts w:eastAsia="Times New Roman"/>
        </w:rPr>
      </w:pPr>
    </w:p>
    <w:p w:rsidR="00AE611A" w:rsidRPr="00AE611A" w:rsidRDefault="00AE611A" w:rsidP="00AE611A">
      <w:pPr>
        <w:rPr>
          <w:szCs w:val="24"/>
        </w:rPr>
      </w:pPr>
    </w:p>
    <w:bookmarkEnd w:id="2"/>
    <w:p w:rsidR="00A328EC" w:rsidRPr="00141386" w:rsidRDefault="00A328EC" w:rsidP="00D8185C">
      <w:pPr>
        <w:ind w:left="720"/>
        <w:rPr>
          <w:b/>
          <w:szCs w:val="24"/>
        </w:rPr>
      </w:pPr>
    </w:p>
    <w:p w:rsidR="004C7AE4" w:rsidRPr="00141386" w:rsidRDefault="004C7AE4" w:rsidP="002140E9">
      <w:pPr>
        <w:rPr>
          <w:szCs w:val="24"/>
        </w:rPr>
      </w:pPr>
    </w:p>
    <w:sectPr w:rsidR="004C7AE4" w:rsidRPr="0014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E9"/>
    <w:rsid w:val="00012CA0"/>
    <w:rsid w:val="00141386"/>
    <w:rsid w:val="001A20D9"/>
    <w:rsid w:val="001A2CA0"/>
    <w:rsid w:val="002140E9"/>
    <w:rsid w:val="002247EC"/>
    <w:rsid w:val="00321C7B"/>
    <w:rsid w:val="004C7AE4"/>
    <w:rsid w:val="00520D90"/>
    <w:rsid w:val="005B1B9F"/>
    <w:rsid w:val="005D3CE6"/>
    <w:rsid w:val="00734B3F"/>
    <w:rsid w:val="007E39D2"/>
    <w:rsid w:val="007F7CAD"/>
    <w:rsid w:val="00A328EC"/>
    <w:rsid w:val="00AD2737"/>
    <w:rsid w:val="00AE611A"/>
    <w:rsid w:val="00D8185C"/>
    <w:rsid w:val="00E45461"/>
    <w:rsid w:val="00E602C5"/>
    <w:rsid w:val="00F4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1D7C-05C8-4B5B-ADAE-E65ADE5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12CA0"/>
  </w:style>
  <w:style w:type="paragraph" w:customStyle="1" w:styleId="Normal1">
    <w:name w:val="Normal1"/>
    <w:rsid w:val="007E39D2"/>
    <w:pPr>
      <w:spacing w:line="276" w:lineRule="auto"/>
    </w:pPr>
    <w:rPr>
      <w:rFonts w:eastAsia="Arial"/>
      <w:color w:val="000000"/>
      <w:szCs w:val="24"/>
      <w:lang w:val="en"/>
    </w:rPr>
  </w:style>
  <w:style w:type="character" w:styleId="Hyperlink">
    <w:name w:val="Hyperlink"/>
    <w:basedOn w:val="DefaultParagraphFont"/>
    <w:uiPriority w:val="99"/>
    <w:semiHidden/>
    <w:unhideWhenUsed/>
    <w:rsid w:val="00F449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28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01.safelinks.protection.outlook.com/?url=https%3A%2F%2Fsoundcloud.com%2Fuser-931091141%2Fc-stephen-evans-on-accountability-autonomy-and-the-fear-of-the-lord&amp;data=01%7C01%7CC_Stephen_Evans%40baylor.edu%7C39a6f8102e964ae6f36208d677e0216e%7C22d2fb35256a459bbcf4dc23d42dc0a4%7C0&amp;sdata=tDIJnqo2hEY%2FDyZNfXrv5G5d8nHhlx%2BhliC9Umq%2FGdk%3D&amp;reserved=0" TargetMode="External"/><Relationship Id="rId4" Type="http://schemas.openxmlformats.org/officeDocument/2006/relationships/hyperlink" Target="https://soundcloud.com/user-931091141/c-stephen-evans-on-accountability-as-a-vir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Stephen</dc:creator>
  <cp:keywords/>
  <dc:description/>
  <cp:lastModifiedBy>Hoefer, Meg</cp:lastModifiedBy>
  <cp:revision>2</cp:revision>
  <dcterms:created xsi:type="dcterms:W3CDTF">2019-01-31T22:12:00Z</dcterms:created>
  <dcterms:modified xsi:type="dcterms:W3CDTF">2019-01-31T22:12:00Z</dcterms:modified>
</cp:coreProperties>
</file>